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rPr>
          <w:rFonts w:ascii="Open Sans" w:cs="Open Sans" w:eastAsia="Open Sans" w:hAnsi="Open Sans"/>
          <w:b w:val="1"/>
          <w:color w:val="2f5496"/>
        </w:rPr>
      </w:pPr>
      <w:bookmarkStart w:colFirst="0" w:colLast="0" w:name="_z6ne0og04bp5" w:id="0"/>
      <w:bookmarkEnd w:id="0"/>
      <w:r w:rsidDel="00000000" w:rsidR="00000000" w:rsidRPr="00000000">
        <w:rPr>
          <w:rFonts w:ascii="Open Sans" w:cs="Open Sans" w:eastAsia="Open Sans" w:hAnsi="Open Sans"/>
          <w:b w:val="1"/>
          <w:color w:val="2f5496"/>
          <w:rtl w:val="0"/>
        </w:rPr>
        <w:t xml:space="preserve"> KANDIDATUUR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2892793" cy="2862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2793" cy="2862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color w:val="2f5496"/>
          <w:sz w:val="44"/>
          <w:szCs w:val="44"/>
        </w:rPr>
      </w:pPr>
      <w:bookmarkStart w:colFirst="0" w:colLast="0" w:name="_2gazcsgmxkub" w:id="1"/>
      <w:bookmarkEnd w:id="1"/>
      <w:r w:rsidDel="00000000" w:rsidR="00000000" w:rsidRPr="00000000">
        <w:rPr>
          <w:rFonts w:ascii="Open Sans" w:cs="Open Sans" w:eastAsia="Open Sans" w:hAnsi="Open Sans"/>
          <w:color w:val="2f5496"/>
          <w:sz w:val="44"/>
          <w:szCs w:val="44"/>
          <w:rtl w:val="0"/>
        </w:rPr>
        <w:t xml:space="preserve">Kunst met Fiere Margriet</w:t>
      </w:r>
    </w:p>
    <w:p w:rsidR="00000000" w:rsidDel="00000000" w:rsidP="00000000" w:rsidRDefault="00000000" w:rsidRPr="00000000" w14:paraId="00000004">
      <w:pPr>
        <w:spacing w:line="240" w:lineRule="auto"/>
        <w:rPr>
          <w:color w:val="2f5496"/>
          <w:sz w:val="14"/>
          <w:szCs w:val="1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Georganiseerd door Lions club Leuven Fiere Margriet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f5496"/>
          <w:sz w:val="24"/>
          <w:szCs w:val="24"/>
        </w:rPr>
      </w:pPr>
      <w:r w:rsidDel="00000000" w:rsidR="00000000" w:rsidRPr="00000000">
        <w:rPr>
          <w:b w:val="1"/>
          <w:color w:val="2f5496"/>
          <w:sz w:val="24"/>
          <w:szCs w:val="24"/>
          <w:rtl w:val="0"/>
        </w:rPr>
        <w:t xml:space="preserve">11-12 november 2023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Adem gebouwen</w:t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Klein Park 1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Bierbeek</w:t>
      </w:r>
    </w:p>
    <w:p w:rsidR="00000000" w:rsidDel="00000000" w:rsidP="00000000" w:rsidRDefault="00000000" w:rsidRPr="00000000" w14:paraId="00000009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color w:val="ff712c"/>
          <w:sz w:val="28"/>
          <w:szCs w:val="28"/>
        </w:rPr>
      </w:pPr>
      <w:bookmarkStart w:colFirst="0" w:colLast="0" w:name="_au51mny0sx6" w:id="2"/>
      <w:bookmarkEnd w:id="2"/>
      <w:r w:rsidDel="00000000" w:rsidR="00000000" w:rsidRPr="00000000">
        <w:rPr>
          <w:rFonts w:ascii="Open Sans" w:cs="Open Sans" w:eastAsia="Open Sans" w:hAnsi="Open Sans"/>
          <w:color w:val="ff712c"/>
          <w:sz w:val="28"/>
          <w:szCs w:val="28"/>
          <w:rtl w:val="0"/>
        </w:rPr>
        <w:t xml:space="preserve">DOSSIER</w:t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</w:t>
      </w:r>
      <w:r w:rsidDel="00000000" w:rsidR="00000000" w:rsidRPr="00000000">
        <w:rPr>
          <w:b w:val="1"/>
          <w:color w:val="000000"/>
          <w:rtl w:val="0"/>
        </w:rPr>
        <w:t xml:space="preserve">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Naam: </w:t>
        <w:tab/>
        <w:tab/>
        <w:tab/>
        <w:tab/>
        <w:tab/>
        <w:t xml:space="preserve">Voornaam:</w:t>
      </w:r>
    </w:p>
    <w:p w:rsidR="00000000" w:rsidDel="00000000" w:rsidP="00000000" w:rsidRDefault="00000000" w:rsidRPr="00000000" w14:paraId="0000000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Woonplaats:</w:t>
      </w:r>
    </w:p>
    <w:p w:rsidR="00000000" w:rsidDel="00000000" w:rsidP="00000000" w:rsidRDefault="00000000" w:rsidRPr="00000000" w14:paraId="0000000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Geboortejaar:</w:t>
      </w:r>
    </w:p>
    <w:p w:rsidR="00000000" w:rsidDel="00000000" w:rsidP="00000000" w:rsidRDefault="00000000" w:rsidRPr="00000000" w14:paraId="0000000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Mailadres:</w:t>
      </w:r>
    </w:p>
    <w:p w:rsidR="00000000" w:rsidDel="00000000" w:rsidP="00000000" w:rsidRDefault="00000000" w:rsidRPr="00000000" w14:paraId="000000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Gsm:</w:t>
      </w:r>
    </w:p>
    <w:p w:rsidR="00000000" w:rsidDel="00000000" w:rsidP="00000000" w:rsidRDefault="00000000" w:rsidRPr="00000000" w14:paraId="000000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Eventueel je website, Facebook of Instagram: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0" w:lineRule="auto"/>
        <w:ind w:left="1080" w:firstLine="0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2f5496"/>
        </w:rPr>
      </w:pPr>
      <w:r w:rsidDel="00000000" w:rsidR="00000000" w:rsidRPr="00000000">
        <w:rPr>
          <w:b w:val="1"/>
          <w:color w:val="000000"/>
          <w:rtl w:val="0"/>
        </w:rPr>
        <w:t xml:space="preserve">2.KORTE MOTIVATIE</w:t>
      </w:r>
      <w:r w:rsidDel="00000000" w:rsidR="00000000" w:rsidRPr="00000000">
        <w:rPr>
          <w:rFonts w:ascii="Arial" w:cs="Arial" w:eastAsia="Arial" w:hAnsi="Arial"/>
          <w:color w:val="2f5496"/>
          <w:rtl w:val="0"/>
        </w:rPr>
        <w:t xml:space="preserve"> </w:t>
      </w:r>
      <w:r w:rsidDel="00000000" w:rsidR="00000000" w:rsidRPr="00000000">
        <w:rPr>
          <w:rtl w:val="0"/>
        </w:rPr>
        <w:t xml:space="preserve">(maximaal 3 zinnen) waarom je graag zou deelnemen.</w:t>
      </w:r>
      <w:r w:rsidDel="00000000" w:rsidR="00000000" w:rsidRPr="00000000">
        <w:rPr>
          <w:rFonts w:ascii="Arial" w:cs="Arial" w:eastAsia="Arial" w:hAnsi="Arial"/>
          <w:color w:val="2f549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2f54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3.ARTISTIEKE CV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(opleidingen,tentoonstellingen, prijzen, artistiek standpunt …</w:t>
      </w:r>
      <w:r w:rsidDel="00000000" w:rsidR="00000000" w:rsidRPr="00000000">
        <w:rPr>
          <w:rFonts w:ascii="Arial" w:cs="Arial" w:eastAsia="Arial" w:hAnsi="Arial"/>
          <w:color w:val="2f549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VIJF DOOR JOU GESLECTEERDE WERKEN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Titel: …..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260"/>
        <w:tblGridChange w:id="0">
          <w:tblGrid>
            <w:gridCol w:w="5100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Afmetingen:</w:t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Discipline: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Prijs: </w:t>
            </w:r>
          </w:p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Korte uitleg* (maximum 3 à 4 zinnen):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Titel: ….</w:t>
      </w:r>
    </w:p>
    <w:p w:rsidR="00000000" w:rsidDel="00000000" w:rsidP="00000000" w:rsidRDefault="00000000" w:rsidRPr="00000000" w14:paraId="00000038">
      <w:pPr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260"/>
        <w:tblGridChange w:id="0">
          <w:tblGrid>
            <w:gridCol w:w="5100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Afmetingen:</w:t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Discipline:</w:t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Prijs: </w:t>
            </w:r>
          </w:p>
          <w:p w:rsidR="00000000" w:rsidDel="00000000" w:rsidP="00000000" w:rsidRDefault="00000000" w:rsidRPr="00000000" w14:paraId="0000003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Korte uitleg* (maximum 3 à 4 zinnen):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Titel: 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260"/>
        <w:tblGridChange w:id="0">
          <w:tblGrid>
            <w:gridCol w:w="5100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Afmetingen:</w:t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Discipline: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Prijs: </w:t>
            </w:r>
          </w:p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Korte uitleg* (maximum 3 à 4 zinnen):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Titel: …..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260"/>
        <w:tblGridChange w:id="0">
          <w:tblGrid>
            <w:gridCol w:w="5100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Afmetingen:</w:t>
            </w:r>
          </w:p>
          <w:p w:rsidR="00000000" w:rsidDel="00000000" w:rsidP="00000000" w:rsidRDefault="00000000" w:rsidRPr="00000000" w14:paraId="0000006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Discipline:</w:t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Prijs: </w:t>
            </w:r>
          </w:p>
          <w:p w:rsidR="00000000" w:rsidDel="00000000" w:rsidP="00000000" w:rsidRDefault="00000000" w:rsidRPr="00000000" w14:paraId="0000006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Korte uitleg* (maximum 3 à 4 zinnen):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144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Titel: </w:t>
      </w:r>
    </w:p>
    <w:p w:rsidR="00000000" w:rsidDel="00000000" w:rsidP="00000000" w:rsidRDefault="00000000" w:rsidRPr="00000000" w14:paraId="00000072">
      <w:pPr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4260"/>
        <w:tblGridChange w:id="0">
          <w:tblGrid>
            <w:gridCol w:w="5100"/>
            <w:gridCol w:w="42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Afmetingen: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Discipline:</w:t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Prijs: 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Korte uitleg* (maximum 3 à 4 zinnen):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color w:val="000000"/>
          <w:sz w:val="14"/>
          <w:szCs w:val="14"/>
          <w:rtl w:val="0"/>
        </w:rPr>
        <w:t xml:space="preserve">*Bv. Vanwaar je keuze van bepaalde kleuren of zwart-wit, uitleg over je compositie, thema, waar ligt jouw klemtoon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color w:val="ff5e0e"/>
          <w:sz w:val="28"/>
          <w:szCs w:val="28"/>
          <w:rtl w:val="0"/>
        </w:rPr>
        <w:t xml:space="preserve">ONDERTEKENDE AKKOORD-  ENGAGEMENTSVERKLARING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f5496" w:space="0" w:sz="8" w:val="single"/>
              <w:left w:color="2f5496" w:space="0" w:sz="8" w:val="single"/>
              <w:bottom w:color="2f5496" w:space="0" w:sz="8" w:val="single"/>
              <w:right w:color="2f549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De 2</w:t>
            </w:r>
            <w:r w:rsidDel="00000000" w:rsidR="00000000" w:rsidRPr="00000000">
              <w:rPr>
                <w:color w:val="2f5496"/>
                <w:rtl w:val="0"/>
              </w:rPr>
              <w:t xml:space="preserve">e editie van Kunst met Fiere Margriet vindt plaats in de gebouwen van Adem, </w:t>
            </w:r>
          </w:p>
          <w:p w:rsidR="00000000" w:rsidDel="00000000" w:rsidP="00000000" w:rsidRDefault="00000000" w:rsidRPr="00000000" w14:paraId="00000087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Klein park 1, 3360 Bierbeek (bij Leuven) op zaterdag 11/11/2023 van 13u tot 18u00 en op zondag 12/11/2023 van 11u00 tot 17u00.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Geïnteresseerde k</w:t>
            </w:r>
            <w:r w:rsidDel="00000000" w:rsidR="00000000" w:rsidRPr="00000000">
              <w:rPr>
                <w:color w:val="2f5496"/>
                <w:rtl w:val="0"/>
              </w:rPr>
              <w:t xml:space="preserve">unstenaars vullen het google document in en verzenden het uiterlijk op 31/05/23 of mailen het dossier en akkoord- en engagementsverklaring door naar </w:t>
            </w:r>
            <w:r w:rsidDel="00000000" w:rsidR="00000000" w:rsidRPr="00000000">
              <w:rPr>
                <w:color w:val="2f5496"/>
                <w:rtl w:val="0"/>
              </w:rPr>
              <w:t xml:space="preserve">kunstmetfm@gmail.com.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1.Een jury beslist over de deelname. De kandidaten worden </w:t>
            </w:r>
            <w:r w:rsidDel="00000000" w:rsidR="00000000" w:rsidRPr="00000000">
              <w:rPr>
                <w:color w:val="2f5496"/>
                <w:rtl w:val="0"/>
              </w:rPr>
              <w:t xml:space="preserve">op 30 juni 2023 per mail op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de hoogte gebracht en niet eerder. De kandidaat aanvaardt de beslissing van de</w:t>
            </w:r>
          </w:p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jury.  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2.Volgende criteria voor selectie tot deelname zijn belangrijk: de kwaliteit </w:t>
            </w:r>
            <w:r w:rsidDel="00000000" w:rsidR="00000000" w:rsidRPr="00000000">
              <w:rPr>
                <w:color w:val="2f5496"/>
                <w:rtl w:val="0"/>
              </w:rPr>
              <w:t xml:space="preserve">en de originaliteit van de kunstwerken, alsook de motivatie om deel te nemen.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3.P</w:t>
            </w:r>
            <w:r w:rsidDel="00000000" w:rsidR="00000000" w:rsidRPr="00000000">
              <w:rPr>
                <w:color w:val="2f5496"/>
                <w:rtl w:val="0"/>
              </w:rPr>
              <w:t xml:space="preserve">olyvalente kunstenaars schrijven in met 1 discipline per editie (bv. schilderkunst of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keramiek).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4.De onkostenbijdrage bedraagt </w:t>
            </w:r>
            <w:r w:rsidDel="00000000" w:rsidR="00000000" w:rsidRPr="00000000">
              <w:rPr>
                <w:color w:val="2f5496"/>
                <w:rtl w:val="0"/>
              </w:rPr>
              <w:t xml:space="preserve">100 euro.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Hierin is inbegrepen: het deelname forfait, de verzekering, het promotiemateriaal zowel digitaal (op onze Facebookpagina </w:t>
            </w:r>
            <w:hyperlink r:id="rId7">
              <w:r w:rsidDel="00000000" w:rsidR="00000000" w:rsidRPr="00000000">
                <w:rPr>
                  <w:b w:val="1"/>
                  <w:color w:val="2f5496"/>
                  <w:highlight w:val="white"/>
                  <w:rtl w:val="0"/>
                </w:rPr>
                <w:t xml:space="preserve">Lions Club Leuven Fiere Margriet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en onze website</w:t>
            </w:r>
            <w:hyperlink r:id="rId8">
              <w:r w:rsidDel="00000000" w:rsidR="00000000" w:rsidRPr="00000000">
                <w:rPr>
                  <w:color w:val="2f5496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b w:val="1"/>
                  <w:color w:val="2f5496"/>
                  <w:rtl w:val="0"/>
                </w:rPr>
                <w:t xml:space="preserve">https://lionsleuvenfm.be</w:t>
              </w:r>
            </w:hyperlink>
            <w:r w:rsidDel="00000000" w:rsidR="00000000" w:rsidRPr="00000000">
              <w:rPr>
                <w:color w:val="2f5496"/>
                <w:rtl w:val="0"/>
              </w:rPr>
              <w:t xml:space="preserve"> en niet digitaal drukwerk: posters,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uitnodigingen,…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5.Nadat de kandidaten op de hoogte gebracht zijn van hun selectie, schrijft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iedere deelnemende kunstenaar voor 15 juli 2023 de onkostenbijdrage van 100 euro </w:t>
            </w:r>
            <w:r w:rsidDel="00000000" w:rsidR="00000000" w:rsidRPr="00000000">
              <w:rPr>
                <w:color w:val="2f5496"/>
                <w:rtl w:val="0"/>
              </w:rPr>
              <w:t xml:space="preserve">over op rekening BE96 9733 8867 6105 op naam van Lions Club Leuven Fiere Margriet met vermelding van </w:t>
            </w:r>
            <w:r w:rsidDel="00000000" w:rsidR="00000000" w:rsidRPr="00000000">
              <w:rPr>
                <w:color w:val="2f5496"/>
                <w:rtl w:val="0"/>
              </w:rPr>
              <w:t xml:space="preserve">‘Kunst met Fiere Margriet 2023’ en naam kunstenaar.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Na ontvangst van </w:t>
            </w:r>
            <w:r w:rsidDel="00000000" w:rsidR="00000000" w:rsidRPr="00000000">
              <w:rPr>
                <w:color w:val="2f5496"/>
                <w:rtl w:val="0"/>
              </w:rPr>
              <w:t xml:space="preserve">het bedrag krijgt de deelnemer een bewijs van betaling. </w:t>
            </w:r>
            <w:r w:rsidDel="00000000" w:rsidR="00000000" w:rsidRPr="00000000">
              <w:rPr>
                <w:color w:val="2f5496"/>
                <w:rtl w:val="0"/>
              </w:rPr>
              <w:t xml:space="preserve">De inschrijving is pas definitief na het betalen van de onkostenbijdrage.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6.De deelnemende kunstenaar gaat</w:t>
            </w:r>
            <w:r w:rsidDel="00000000" w:rsidR="00000000" w:rsidRPr="00000000">
              <w:rPr>
                <w:color w:val="2f5496"/>
                <w:rtl w:val="0"/>
              </w:rPr>
              <w:t xml:space="preserve"> akkoord om voor elk verkocht kunstwerk 15% van de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verkoopprijs af te staan aan Lions Leuven club Fiere Margriet als sponsoring van hun sociale projecten.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7.Lions</w:t>
            </w:r>
            <w:r w:rsidDel="00000000" w:rsidR="00000000" w:rsidRPr="00000000">
              <w:rPr>
                <w:color w:val="2f5496"/>
                <w:rtl w:val="0"/>
              </w:rPr>
              <w:t xml:space="preserve"> Club Leuven Fiere Margriet sluit een verzekering af voor de kunstwerken die tentoongesteld worden.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De lijst van de te verzekeren werken wordt tijdig ingediend via een formulier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dat de deelnemer invult.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8.De deelnemers brengen hun</w:t>
            </w:r>
            <w:r w:rsidDel="00000000" w:rsidR="00000000" w:rsidRPr="00000000">
              <w:rPr>
                <w:color w:val="2f5496"/>
                <w:rtl w:val="0"/>
              </w:rPr>
              <w:t xml:space="preserve"> kunstwerken op vrijdag 10 november 2023 vanaf 15u30. Ze hangen of plaatsen hun eigen werken volgens het opstellingsplan op vrijdag 10/11 vanaf 15u30 of per uitzondering op zaterdag 11/11 van 10 -12 uur.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9.Voor de 2D-werken die opgehangen worden, moet één centraal ophangpunt door de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kunstenaar voorzien worden. Voor de 3D-werken brengt de kunstenaar zijn eigen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sokkels mee.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10.Elke kunstenaar neemt de niet-verkochte werken mee op zondag 11 november na 17u. </w:t>
            </w:r>
          </w:p>
          <w:p w:rsidR="00000000" w:rsidDel="00000000" w:rsidP="00000000" w:rsidRDefault="00000000" w:rsidRPr="00000000" w14:paraId="000000A0">
            <w:pPr>
              <w:widowControl w:val="0"/>
              <w:spacing w:before="0" w:line="240" w:lineRule="auto"/>
              <w:ind w:left="140" w:firstLine="0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Ondergetekende gaat akkoord met alle hierboven </w:t>
            </w:r>
            <w:r w:rsidDel="00000000" w:rsidR="00000000" w:rsidRPr="00000000">
              <w:rPr>
                <w:color w:val="2f5496"/>
                <w:rtl w:val="0"/>
              </w:rPr>
              <w:t xml:space="preserve">vermelde voorwaarden.</w:t>
            </w: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Naam kunstenaar: ……………….. </w:t>
            </w:r>
          </w:p>
          <w:p w:rsidR="00000000" w:rsidDel="00000000" w:rsidP="00000000" w:rsidRDefault="00000000" w:rsidRPr="00000000" w14:paraId="000000A3">
            <w:pPr>
              <w:widowControl w:val="0"/>
              <w:spacing w:before="0" w:line="240" w:lineRule="auto"/>
              <w:ind w:left="140" w:firstLine="0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Handtekening kunstenaar       </w:t>
              <w:tab/>
              <w:t xml:space="preserve">            </w:t>
              <w:tab/>
              <w:t xml:space="preserve">            </w:t>
              <w:tab/>
              <w:t xml:space="preserve">        Datum en plaats </w:t>
            </w:r>
          </w:p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6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widowControl w:val="0"/>
              <w:spacing w:before="0" w:line="240" w:lineRule="auto"/>
              <w:jc w:val="both"/>
              <w:rPr>
                <w:color w:val="2f5496"/>
              </w:rPr>
            </w:pPr>
            <w:r w:rsidDel="00000000" w:rsidR="00000000" w:rsidRPr="00000000">
              <w:rPr>
                <w:color w:val="2f549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Open Sans"/>
  <w:font w:name="PT Sans Narrow"/>
  <w:font w:name="Trebuchet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0"/>
      <w:jc w:val="right"/>
      <w:rPr/>
    </w:pPr>
    <w:bookmarkStart w:colFirst="0" w:colLast="0" w:name="_9nvcibv3gama" w:id="3"/>
    <w:bookmarkEnd w:id="3"/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nl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before="200" w:line="240" w:lineRule="auto"/>
    </w:pPr>
    <w:rPr>
      <w:rFonts w:ascii="PT Sans Narrow" w:cs="PT Sans Narrow" w:eastAsia="PT Sans Narrow" w:hAnsi="PT Sans Narrow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lionsleuvenfm.be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acebook.com/LionsClubLeuvenFiereMargriet" TargetMode="External"/><Relationship Id="rId8" Type="http://schemas.openxmlformats.org/officeDocument/2006/relationships/hyperlink" Target="https://lionsleuvenfm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